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 w:firstLineChars="0"/>
        <w:rPr>
          <w:rFonts w:hint="eastAsia"/>
          <w:color w:val="241A16"/>
          <w:w w:val="106"/>
        </w:rPr>
      </w:pPr>
      <w:r>
        <w:rPr>
          <w:rFonts w:hint="eastAsia"/>
          <w:color w:val="241A16"/>
          <w:w w:val="106"/>
        </w:rPr>
        <w:t>评价指标：讲述</w:t>
      </w:r>
    </w:p>
    <w:p>
      <w:pPr>
        <w:spacing w:line="360" w:lineRule="auto"/>
        <w:ind w:firstLine="420" w:firstLineChars="0"/>
        <w:rPr>
          <w:rFonts w:hint="eastAsia"/>
          <w:color w:val="241A16"/>
          <w:w w:val="106"/>
        </w:rPr>
      </w:pPr>
      <w:r>
        <w:rPr>
          <w:rFonts w:hint="eastAsia"/>
          <w:color w:val="241A16"/>
          <w:w w:val="106"/>
        </w:rPr>
        <w:t>评价方法：日常观察和情境观察</w:t>
      </w:r>
    </w:p>
    <w:p>
      <w:pPr>
        <w:spacing w:line="360" w:lineRule="auto"/>
        <w:ind w:firstLine="420" w:firstLineChars="0"/>
        <w:rPr>
          <w:rFonts w:hint="eastAsia"/>
          <w:color w:val="241A16"/>
          <w:w w:val="106"/>
        </w:rPr>
      </w:pPr>
      <w:r>
        <w:rPr>
          <w:rFonts w:hint="eastAsia"/>
          <w:color w:val="241A16"/>
          <w:w w:val="106"/>
        </w:rPr>
        <w:t>评价内容：</w:t>
      </w:r>
    </w:p>
    <w:p>
      <w:pPr>
        <w:spacing w:line="360" w:lineRule="auto"/>
        <w:ind w:firstLine="420" w:firstLineChars="0"/>
        <w:rPr>
          <w:rFonts w:hint="eastAsia"/>
          <w:color w:val="241A16"/>
          <w:w w:val="106"/>
        </w:rPr>
      </w:pPr>
      <w:r>
        <w:rPr>
          <w:rFonts w:hint="eastAsia"/>
          <w:color w:val="241A16"/>
          <w:w w:val="106"/>
          <w:lang w:eastAsia="zh-CN"/>
        </w:rPr>
        <w:t>（</w:t>
      </w:r>
      <w:r>
        <w:rPr>
          <w:rFonts w:hint="eastAsia"/>
          <w:color w:val="241A16"/>
          <w:w w:val="106"/>
        </w:rPr>
        <w:t>1</w:t>
      </w:r>
      <w:r>
        <w:rPr>
          <w:rFonts w:hint="eastAsia"/>
          <w:color w:val="241A16"/>
          <w:w w:val="106"/>
          <w:lang w:eastAsia="zh-CN"/>
        </w:rPr>
        <w:t>）</w:t>
      </w:r>
      <w:r>
        <w:rPr>
          <w:rFonts w:hint="eastAsia"/>
          <w:color w:val="241A16"/>
          <w:w w:val="106"/>
        </w:rPr>
        <w:t>能用完整的简单句讲述</w:t>
      </w:r>
    </w:p>
    <w:p>
      <w:pPr>
        <w:spacing w:line="360" w:lineRule="auto"/>
        <w:ind w:firstLine="420" w:firstLineChars="0"/>
        <w:rPr>
          <w:rFonts w:hint="eastAsia"/>
          <w:color w:val="241A16"/>
          <w:w w:val="106"/>
        </w:rPr>
      </w:pPr>
      <w:r>
        <w:rPr>
          <w:rFonts w:hint="eastAsia"/>
          <w:color w:val="241A16"/>
          <w:w w:val="106"/>
        </w:rPr>
        <w:t>在日常生活和语言教育活动中，观察幼儿能否使用完整的简单句与人交谈或根据图片 讲述一件事情。</w:t>
      </w:r>
      <w:bookmarkStart w:id="0" w:name="_GoBack"/>
      <w:bookmarkEnd w:id="0"/>
    </w:p>
    <w:p>
      <w:pPr>
        <w:spacing w:line="360" w:lineRule="auto"/>
        <w:ind w:firstLine="420" w:firstLineChars="0"/>
        <w:rPr>
          <w:rFonts w:hint="eastAsia"/>
          <w:color w:val="241A16"/>
          <w:w w:val="106"/>
        </w:rPr>
      </w:pPr>
      <w:r>
        <w:rPr>
          <w:rFonts w:hint="eastAsia"/>
          <w:color w:val="241A16"/>
          <w:w w:val="106"/>
        </w:rPr>
        <w:t>如：看图讲述《自己的事情自己做》。（图片内容：一个小朋友坐在床上穿袜子，旁边有一只玩具小鹿）</w:t>
      </w:r>
    </w:p>
    <w:p>
      <w:pPr>
        <w:spacing w:line="360" w:lineRule="auto"/>
        <w:ind w:firstLine="420" w:firstLineChars="0"/>
        <w:rPr>
          <w:rFonts w:hint="eastAsia" w:eastAsiaTheme="minorEastAsia"/>
          <w:color w:val="241A16"/>
          <w:w w:val="106"/>
          <w:lang w:eastAsia="zh-CN"/>
        </w:rPr>
      </w:pPr>
      <w:r>
        <w:rPr>
          <w:rFonts w:hint="eastAsia"/>
          <w:color w:val="241A16"/>
          <w:w w:val="106"/>
        </w:rPr>
        <w:t>教师向幼儿提问：“图片上说 什么？”（小弟弟起床了，小弟弟自己穿袜子，这只小鹿看着小弟弟笑</w:t>
      </w:r>
      <w:r>
        <w:rPr>
          <w:rFonts w:hint="eastAsia"/>
          <w:color w:val="241A16"/>
          <w:w w:val="106"/>
          <w:lang w:eastAsia="zh-CN"/>
        </w:rPr>
        <w:t>）</w:t>
      </w:r>
    </w:p>
    <w:p>
      <w:pPr>
        <w:spacing w:line="360" w:lineRule="auto"/>
        <w:ind w:firstLine="420" w:firstLineChars="0"/>
        <w:rPr>
          <w:rFonts w:hint="eastAsia"/>
          <w:color w:val="241A16"/>
          <w:w w:val="106"/>
        </w:rPr>
      </w:pPr>
      <w:r>
        <w:rPr>
          <w:rFonts w:hint="eastAsia"/>
          <w:color w:val="241A16"/>
          <w:w w:val="106"/>
          <w:lang w:eastAsia="zh-CN"/>
        </w:rPr>
        <w:t>（</w:t>
      </w:r>
      <w:r>
        <w:rPr>
          <w:rFonts w:hint="eastAsia"/>
          <w:color w:val="241A16"/>
          <w:w w:val="106"/>
          <w:lang w:val="en-US" w:eastAsia="zh-CN"/>
        </w:rPr>
        <w:t>2</w:t>
      </w:r>
      <w:r>
        <w:rPr>
          <w:rFonts w:hint="eastAsia"/>
          <w:color w:val="241A16"/>
          <w:w w:val="106"/>
          <w:lang w:eastAsia="zh-CN"/>
        </w:rPr>
        <w:t>）</w:t>
      </w:r>
      <w:r>
        <w:rPr>
          <w:rFonts w:hint="eastAsia"/>
          <w:color w:val="241A16"/>
          <w:w w:val="106"/>
        </w:rPr>
        <w:t>能用完整的句子清楚地讲述</w:t>
      </w:r>
    </w:p>
    <w:p>
      <w:pPr>
        <w:spacing w:line="360" w:lineRule="auto"/>
        <w:ind w:firstLine="420" w:firstLineChars="0"/>
        <w:rPr>
          <w:rFonts w:hint="eastAsia" w:eastAsiaTheme="minorEastAsia"/>
          <w:color w:val="241A16"/>
          <w:w w:val="106"/>
          <w:lang w:eastAsia="zh-CN"/>
        </w:rPr>
      </w:pPr>
      <w:r>
        <w:rPr>
          <w:rFonts w:hint="eastAsia"/>
          <w:color w:val="241A16"/>
          <w:w w:val="106"/>
        </w:rPr>
        <w:t>在日常生活和语言教育活动中，观察幼儿是否能用完整的句子与人交谈或根据图片讲述一件事情</w:t>
      </w:r>
      <w:r>
        <w:rPr>
          <w:rFonts w:hint="eastAsia"/>
          <w:color w:val="241A16"/>
          <w:w w:val="106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eastAsiaTheme="minorEastAsia"/>
          <w:color w:val="241A16"/>
          <w:w w:val="106"/>
          <w:lang w:eastAsia="zh-CN"/>
        </w:rPr>
      </w:pPr>
      <w:r>
        <w:rPr>
          <w:rFonts w:hint="eastAsia"/>
          <w:color w:val="241A16"/>
          <w:w w:val="106"/>
        </w:rPr>
        <w:t>如：看</w:t>
      </w:r>
      <w:r>
        <w:rPr>
          <w:rFonts w:hint="eastAsia"/>
          <w:color w:val="241A16"/>
          <w:w w:val="106"/>
          <w:lang w:eastAsia="zh-CN"/>
        </w:rPr>
        <w:t>图</w:t>
      </w:r>
      <w:r>
        <w:rPr>
          <w:rFonts w:hint="eastAsia"/>
          <w:color w:val="241A16"/>
          <w:w w:val="106"/>
        </w:rPr>
        <w:t>讲述《关紧水龙头》</w:t>
      </w:r>
      <w:r>
        <w:rPr>
          <w:rFonts w:hint="eastAsia"/>
          <w:color w:val="241A16"/>
          <w:w w:val="106"/>
          <w:lang w:eastAsia="zh-CN"/>
        </w:rPr>
        <w:t>（图</w:t>
      </w:r>
      <w:r>
        <w:rPr>
          <w:rFonts w:hint="eastAsia"/>
          <w:color w:val="241A16"/>
          <w:w w:val="106"/>
        </w:rPr>
        <w:t>片内容：</w:t>
      </w:r>
      <w:r>
        <w:rPr>
          <w:rFonts w:hint="eastAsia"/>
          <w:color w:val="241A16"/>
          <w:w w:val="106"/>
          <w:lang w:eastAsia="zh-CN"/>
        </w:rPr>
        <w:t>图</w:t>
      </w:r>
      <w:r>
        <w:rPr>
          <w:rFonts w:hint="eastAsia"/>
          <w:color w:val="241A16"/>
          <w:w w:val="106"/>
        </w:rPr>
        <w:t>一</w:t>
      </w:r>
      <w:r>
        <w:rPr>
          <w:rFonts w:hint="eastAsia"/>
          <w:color w:val="241A16"/>
          <w:w w:val="106"/>
          <w:lang w:eastAsia="zh-CN"/>
        </w:rPr>
        <w:t>，</w:t>
      </w:r>
      <w:r>
        <w:rPr>
          <w:rFonts w:hint="eastAsia"/>
          <w:color w:val="241A16"/>
          <w:w w:val="106"/>
        </w:rPr>
        <w:t>一位小姑娘正在看滴水的水龙头</w:t>
      </w:r>
      <w:r>
        <w:rPr>
          <w:rFonts w:hint="eastAsia"/>
          <w:color w:val="241A16"/>
          <w:w w:val="106"/>
          <w:lang w:eastAsia="zh-CN"/>
        </w:rPr>
        <w:t>；</w:t>
      </w:r>
      <w:r>
        <w:rPr>
          <w:rFonts w:hint="eastAsia"/>
          <w:color w:val="241A16"/>
          <w:w w:val="106"/>
        </w:rPr>
        <w:t>图二，小姑娘正在关水龙头</w:t>
      </w:r>
      <w:r>
        <w:rPr>
          <w:rFonts w:hint="eastAsia"/>
          <w:color w:val="241A16"/>
          <w:w w:val="106"/>
          <w:lang w:eastAsia="zh-CN"/>
        </w:rPr>
        <w:t>）</w:t>
      </w:r>
    </w:p>
    <w:p>
      <w:pPr>
        <w:spacing w:line="360" w:lineRule="auto"/>
        <w:ind w:firstLine="420" w:firstLineChars="0"/>
        <w:rPr>
          <w:rFonts w:hint="eastAsia" w:eastAsiaTheme="minorEastAsia"/>
          <w:color w:val="241A16"/>
          <w:w w:val="106"/>
          <w:lang w:eastAsia="zh-CN"/>
        </w:rPr>
      </w:pPr>
      <w:r>
        <w:rPr>
          <w:rFonts w:hint="eastAsia"/>
          <w:color w:val="241A16"/>
          <w:w w:val="106"/>
        </w:rPr>
        <w:t>教师提问：“图片上说了什么事情？”（有一个小姑娘，洗完手刚要走开，听到滴答滴答的声音。回头一看，原来水龙头没有关紧，她赶紧走过去，</w:t>
      </w:r>
      <w:r>
        <w:rPr>
          <w:rFonts w:hint="eastAsia"/>
          <w:color w:val="241A16"/>
          <w:w w:val="106"/>
          <w:lang w:eastAsia="zh-CN"/>
        </w:rPr>
        <w:t>踮</w:t>
      </w:r>
      <w:r>
        <w:rPr>
          <w:rFonts w:hint="eastAsia"/>
          <w:color w:val="241A16"/>
          <w:w w:val="106"/>
        </w:rPr>
        <w:t>起脚把水龙头关紧</w:t>
      </w:r>
      <w:r>
        <w:rPr>
          <w:rFonts w:hint="eastAsia"/>
          <w:color w:val="241A16"/>
          <w:w w:val="106"/>
          <w:lang w:eastAsia="zh-CN"/>
        </w:rPr>
        <w:t>。</w:t>
      </w:r>
      <w:r>
        <w:rPr>
          <w:rFonts w:hint="eastAsia"/>
          <w:color w:val="241A16"/>
          <w:w w:val="106"/>
        </w:rPr>
        <w:t>这样就不浪费水了</w:t>
      </w:r>
      <w:r>
        <w:rPr>
          <w:rFonts w:hint="eastAsia"/>
          <w:color w:val="241A16"/>
          <w:w w:val="106"/>
          <w:lang w:eastAsia="zh-CN"/>
        </w:rPr>
        <w:t>。）</w:t>
      </w:r>
    </w:p>
    <w:p>
      <w:pPr>
        <w:spacing w:line="360" w:lineRule="auto"/>
        <w:ind w:firstLine="420" w:firstLineChars="0"/>
        <w:rPr>
          <w:rFonts w:hint="eastAsia"/>
          <w:color w:val="241A16"/>
          <w:w w:val="106"/>
        </w:rPr>
      </w:pPr>
      <w:r>
        <w:rPr>
          <w:rFonts w:hint="eastAsia"/>
          <w:color w:val="241A16"/>
          <w:w w:val="106"/>
          <w:lang w:eastAsia="zh-CN"/>
        </w:rPr>
        <w:t>（</w:t>
      </w:r>
      <w:r>
        <w:rPr>
          <w:rFonts w:hint="eastAsia"/>
          <w:color w:val="241A16"/>
          <w:w w:val="106"/>
          <w:lang w:val="en-US" w:eastAsia="zh-CN"/>
        </w:rPr>
        <w:t>3</w:t>
      </w:r>
      <w:r>
        <w:rPr>
          <w:rFonts w:hint="eastAsia"/>
          <w:color w:val="241A16"/>
          <w:w w:val="106"/>
          <w:lang w:eastAsia="zh-CN"/>
        </w:rPr>
        <w:t>）</w:t>
      </w:r>
      <w:r>
        <w:rPr>
          <w:rFonts w:hint="eastAsia"/>
          <w:color w:val="241A16"/>
          <w:w w:val="106"/>
        </w:rPr>
        <w:t>能用完整的句子连贯地讲述</w:t>
      </w:r>
    </w:p>
    <w:p>
      <w:pPr>
        <w:spacing w:line="360" w:lineRule="auto"/>
        <w:ind w:firstLine="420" w:firstLineChars="0"/>
        <w:rPr>
          <w:rFonts w:hint="eastAsia" w:eastAsiaTheme="minorEastAsia"/>
          <w:color w:val="241A16"/>
          <w:w w:val="106"/>
          <w:lang w:eastAsia="zh-CN"/>
        </w:rPr>
      </w:pPr>
      <w:r>
        <w:rPr>
          <w:rFonts w:hint="eastAsia"/>
          <w:color w:val="241A16"/>
          <w:w w:val="106"/>
        </w:rPr>
        <w:t>在日常生活和语言教育活动中，观察幼儿能否用完整的句子连贯地讲述一件事情</w:t>
      </w:r>
      <w:r>
        <w:rPr>
          <w:rFonts w:hint="eastAsia"/>
          <w:color w:val="241A16"/>
          <w:w w:val="106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/>
          <w:color w:val="241A16"/>
          <w:w w:val="106"/>
        </w:rPr>
      </w:pPr>
      <w:r>
        <w:rPr>
          <w:rFonts w:hint="eastAsia"/>
          <w:color w:val="241A16"/>
          <w:w w:val="106"/>
        </w:rPr>
        <w:t>例如，看</w:t>
      </w:r>
      <w:r>
        <w:rPr>
          <w:rFonts w:hint="eastAsia"/>
          <w:color w:val="241A16"/>
          <w:w w:val="106"/>
          <w:lang w:eastAsia="zh-CN"/>
        </w:rPr>
        <w:t>图</w:t>
      </w:r>
      <w:r>
        <w:rPr>
          <w:rFonts w:hint="eastAsia"/>
          <w:color w:val="241A16"/>
          <w:w w:val="106"/>
        </w:rPr>
        <w:t>讲述《</w:t>
      </w:r>
      <w:r>
        <w:rPr>
          <w:rFonts w:hint="eastAsia"/>
          <w:color w:val="241A16"/>
          <w:w w:val="106"/>
          <w:lang w:eastAsia="zh-CN"/>
        </w:rPr>
        <w:t>共</w:t>
      </w:r>
      <w:r>
        <w:rPr>
          <w:rFonts w:hint="eastAsia"/>
          <w:color w:val="241A16"/>
          <w:w w:val="106"/>
        </w:rPr>
        <w:t>伞》。</w:t>
      </w:r>
      <w:r>
        <w:rPr>
          <w:rFonts w:hint="eastAsia"/>
          <w:color w:val="241A16"/>
          <w:w w:val="106"/>
          <w:lang w:eastAsia="zh-CN"/>
        </w:rPr>
        <w:t>（图</w:t>
      </w:r>
      <w:r>
        <w:rPr>
          <w:rFonts w:hint="eastAsia"/>
          <w:color w:val="241A16"/>
          <w:w w:val="106"/>
        </w:rPr>
        <w:t>片内容：一辆公交汽车，一位头顶手绢的老奶奶，一位打伞的小姑娘）</w:t>
      </w:r>
    </w:p>
    <w:p>
      <w:pPr>
        <w:spacing w:line="360" w:lineRule="auto"/>
        <w:ind w:firstLine="420" w:firstLineChars="0"/>
        <w:rPr>
          <w:rFonts w:hint="eastAsia" w:eastAsiaTheme="minorEastAsia"/>
          <w:color w:val="241A16"/>
          <w:w w:val="106"/>
          <w:lang w:eastAsia="zh-CN"/>
        </w:rPr>
      </w:pPr>
      <w:r>
        <w:rPr>
          <w:rFonts w:hint="eastAsia"/>
          <w:color w:val="241A16"/>
          <w:w w:val="106"/>
        </w:rPr>
        <w:t>教师提问：“</w:t>
      </w:r>
      <w:r>
        <w:rPr>
          <w:rFonts w:hint="eastAsia"/>
          <w:color w:val="241A16"/>
          <w:w w:val="106"/>
          <w:lang w:eastAsia="zh-CN"/>
        </w:rPr>
        <w:t>图</w:t>
      </w:r>
      <w:r>
        <w:rPr>
          <w:rFonts w:hint="eastAsia"/>
          <w:color w:val="241A16"/>
          <w:w w:val="106"/>
        </w:rPr>
        <w:t xml:space="preserve">片上说了什么？” </w:t>
      </w:r>
      <w:r>
        <w:rPr>
          <w:rFonts w:hint="eastAsia"/>
          <w:color w:val="241A16"/>
          <w:w w:val="106"/>
          <w:lang w:eastAsia="zh-CN"/>
        </w:rPr>
        <w:t>（</w:t>
      </w:r>
      <w:r>
        <w:rPr>
          <w:rFonts w:hint="eastAsia"/>
          <w:color w:val="241A16"/>
          <w:w w:val="106"/>
        </w:rPr>
        <w:t>有一天，突然下起了雨，从公交汽车上下来一位老奶奶，她没有带伞，就用一块手绢顶在头</w:t>
      </w:r>
      <w:r>
        <w:rPr>
          <w:rFonts w:hint="eastAsia"/>
          <w:color w:val="241A16"/>
          <w:w w:val="106"/>
          <w:lang w:eastAsia="zh-CN"/>
        </w:rPr>
        <w:t>上</w:t>
      </w:r>
      <w:r>
        <w:rPr>
          <w:rFonts w:hint="eastAsia"/>
          <w:color w:val="241A16"/>
          <w:w w:val="106"/>
        </w:rPr>
        <w:t>，急急忙忙往家赶。这时，一位小姐姐赶紧追上去，对老奶奶说：奶奶咱们一起打伞吧。老奶奶笑了，高兴地说：“谢谢你，好孩子” 汽车上的人看见了，也夸小姐姐是个好孩子</w:t>
      </w:r>
      <w:r>
        <w:rPr>
          <w:rFonts w:hint="eastAsia"/>
          <w:color w:val="241A16"/>
          <w:w w:val="106"/>
          <w:lang w:eastAsia="zh-CN"/>
        </w:rPr>
        <w:t>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30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看星星的女孩</cp:lastModifiedBy>
  <dcterms:modified xsi:type="dcterms:W3CDTF">2020-07-29T08:54:23Z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